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宋体" w:hAnsi="宋体"/>
          <w:b/>
          <w:sz w:val="32"/>
          <w:szCs w:val="32"/>
          <w:lang w:eastAsia="zh-CN"/>
        </w:rPr>
        <w:t>校区</w:t>
      </w:r>
      <w:r>
        <w:rPr>
          <w:rFonts w:hint="eastAsia" w:ascii="宋体" w:hAnsi="宋体"/>
          <w:b/>
          <w:sz w:val="32"/>
          <w:szCs w:val="32"/>
          <w:lang w:val="zh-CN"/>
        </w:rPr>
        <w:t>窗户安装限位器项目</w:t>
      </w:r>
      <w:r>
        <w:rPr>
          <w:rFonts w:hint="eastAsia" w:asciiTheme="minorEastAsia" w:hAnsiTheme="minorEastAsia"/>
          <w:b/>
          <w:sz w:val="32"/>
          <w:szCs w:val="32"/>
        </w:rPr>
        <w:t>询价文件</w:t>
      </w:r>
    </w:p>
    <w:p>
      <w:pPr>
        <w:pStyle w:val="10"/>
        <w:numPr>
          <w:ilvl w:val="0"/>
          <w:numId w:val="1"/>
        </w:numPr>
        <w:spacing w:after="156" w:afterLines="50" w:line="480" w:lineRule="auto"/>
        <w:ind w:firstLineChars="0"/>
        <w:rPr>
          <w:rFonts w:hint="eastAsia" w:ascii="宋体" w:hAnsi="宋体" w:eastAsiaTheme="minorEastAsia" w:cstheme="minorBidi"/>
          <w:b/>
          <w:kern w:val="2"/>
          <w:sz w:val="32"/>
          <w:szCs w:val="32"/>
          <w:lang w:val="zh-CN" w:eastAsia="zh-CN" w:bidi="ar-SA"/>
        </w:rPr>
      </w:pPr>
      <w:r>
        <w:rPr>
          <w:rFonts w:hint="eastAsia" w:asciiTheme="minorEastAsia" w:hAnsiTheme="minorEastAsia"/>
          <w:b/>
          <w:sz w:val="24"/>
          <w:szCs w:val="24"/>
        </w:rPr>
        <w:t>项目名称</w:t>
      </w:r>
      <w:r>
        <w:rPr>
          <w:rFonts w:hint="eastAsia" w:asciiTheme="minorEastAsia" w:hAnsiTheme="minorEastAsia"/>
          <w:sz w:val="24"/>
          <w:szCs w:val="24"/>
        </w:rPr>
        <w:t>：</w:t>
      </w:r>
      <w:r>
        <w:rPr>
          <w:rFonts w:hint="eastAsia" w:ascii="宋体" w:hAnsi="宋体" w:eastAsiaTheme="minorEastAsia" w:cstheme="minorBidi"/>
          <w:b/>
          <w:kern w:val="2"/>
          <w:sz w:val="32"/>
          <w:szCs w:val="32"/>
          <w:lang w:val="zh-CN" w:eastAsia="zh-CN" w:bidi="ar-SA"/>
        </w:rPr>
        <w:t>河北水利电力学院校区窗户安装限位器项目</w:t>
      </w:r>
    </w:p>
    <w:p>
      <w:pPr>
        <w:pStyle w:val="10"/>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采购项目最高限价：</w:t>
      </w:r>
      <w:r>
        <w:rPr>
          <w:rFonts w:hint="eastAsia" w:ascii="宋体" w:hAnsi="宋体"/>
          <w:sz w:val="28"/>
          <w:szCs w:val="28"/>
          <w:lang w:val="en-US" w:eastAsia="zh-CN"/>
        </w:rPr>
        <w:t>11</w:t>
      </w:r>
      <w:r>
        <w:rPr>
          <w:rFonts w:hint="eastAsia" w:ascii="宋体" w:hAnsi="宋体"/>
          <w:sz w:val="28"/>
          <w:szCs w:val="28"/>
        </w:rPr>
        <w:t>元</w:t>
      </w:r>
      <w:r>
        <w:rPr>
          <w:rFonts w:hint="eastAsia" w:ascii="宋体" w:hAnsi="宋体"/>
          <w:sz w:val="28"/>
          <w:szCs w:val="28"/>
          <w:lang w:val="en-US" w:eastAsia="zh-CN"/>
        </w:rPr>
        <w:t>/个</w:t>
      </w:r>
      <w:r>
        <w:rPr>
          <w:rFonts w:hint="eastAsia" w:asciiTheme="minorEastAsia" w:hAnsiTheme="minorEastAsia"/>
          <w:sz w:val="24"/>
          <w:szCs w:val="24"/>
        </w:rPr>
        <w:t>；</w:t>
      </w:r>
    </w:p>
    <w:p>
      <w:pPr>
        <w:autoSpaceDE w:val="0"/>
        <w:autoSpaceDN w:val="0"/>
        <w:spacing w:line="460" w:lineRule="exact"/>
        <w:ind w:firstLine="422" w:firstLineChars="200"/>
        <w:rPr>
          <w:rFonts w:ascii="宋体" w:hAnsi="宋体" w:cs="宋体"/>
          <w:b/>
          <w:bCs/>
          <w:color w:val="000000" w:themeColor="text1"/>
          <w:szCs w:val="24"/>
          <w:lang w:val="zh-CN" w:bidi="zh-CN"/>
        </w:rPr>
      </w:pPr>
      <w:r>
        <w:rPr>
          <w:rFonts w:hint="eastAsia" w:ascii="宋体" w:hAnsi="宋体" w:cs="宋体"/>
          <w:b/>
          <w:bCs/>
          <w:color w:val="000000" w:themeColor="text1"/>
          <w:szCs w:val="24"/>
          <w:lang w:val="zh-CN" w:bidi="zh-CN"/>
        </w:rPr>
        <w:t>（</w:t>
      </w:r>
      <w:r>
        <w:rPr>
          <w:rFonts w:hint="eastAsia" w:ascii="宋体" w:hAnsi="宋体" w:cs="宋体"/>
          <w:b/>
          <w:bCs/>
          <w:color w:val="000000" w:themeColor="text1"/>
          <w:szCs w:val="24"/>
          <w:lang w:val="en-US" w:bidi="zh-CN"/>
        </w:rPr>
        <w:t>1</w:t>
      </w:r>
      <w:r>
        <w:rPr>
          <w:rFonts w:hint="eastAsia" w:ascii="宋体" w:hAnsi="宋体" w:cs="宋体"/>
          <w:b/>
          <w:bCs/>
          <w:color w:val="000000" w:themeColor="text1"/>
          <w:szCs w:val="24"/>
          <w:lang w:val="zh-CN" w:bidi="zh-CN"/>
        </w:rPr>
        <w:t>）采购项目概况</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河北水利电力学院窗户安装限位器项目，服务地点为河北水利电力学院，学院三层以上临空面窗户数约为7218个，需安装内外开通用限位器（304不锈钢窗户限位器）约7218套，价格约为11元一个（含材料和安装等一切费用），总预算约为79398元，以实际安装数量计算并支付费用，工期5天，保质期为两年。</w:t>
      </w:r>
    </w:p>
    <w:p>
      <w:pPr>
        <w:autoSpaceDE w:val="0"/>
        <w:autoSpaceDN w:val="0"/>
        <w:spacing w:line="460" w:lineRule="exact"/>
        <w:ind w:firstLine="422" w:firstLineChars="200"/>
        <w:rPr>
          <w:rFonts w:ascii="宋体" w:hAnsi="宋体" w:cs="宋体"/>
          <w:b/>
          <w:bCs/>
          <w:kern w:val="44"/>
          <w:szCs w:val="24"/>
          <w:lang w:val="zh-CN" w:bidi="zh-CN"/>
        </w:rPr>
      </w:pPr>
      <w:r>
        <w:rPr>
          <w:rFonts w:hint="eastAsia" w:ascii="宋体" w:hAnsi="宋体" w:cs="宋体"/>
          <w:b/>
          <w:bCs/>
          <w:kern w:val="44"/>
          <w:szCs w:val="24"/>
          <w:lang w:val="zh-CN" w:bidi="zh-CN"/>
        </w:rPr>
        <w:t>（</w:t>
      </w:r>
      <w:r>
        <w:rPr>
          <w:rFonts w:hint="eastAsia" w:ascii="宋体" w:hAnsi="宋体" w:cs="宋体"/>
          <w:b/>
          <w:bCs/>
          <w:kern w:val="44"/>
          <w:szCs w:val="24"/>
          <w:lang w:val="en-US" w:bidi="zh-CN"/>
        </w:rPr>
        <w:t>2</w:t>
      </w:r>
      <w:r>
        <w:rPr>
          <w:rFonts w:hint="eastAsia" w:ascii="宋体" w:hAnsi="宋体" w:cs="宋体"/>
          <w:b/>
          <w:bCs/>
          <w:kern w:val="44"/>
          <w:szCs w:val="24"/>
          <w:lang w:val="zh-CN" w:bidi="zh-CN"/>
        </w:rPr>
        <w:t>）服务内容及要求</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1.限位器要求：304不锈钢平开窗限位器，内外开窗户通用，窗户限位器可分离，限位器叠加高度15.5m m,宽度15.5 mm，安装好后不影响窗户开关；</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2.限位器开启角度最大40度，最大开口17cm；</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3.施工质量标准：应符合国家现行施工验收规范及相关验收标准施工，质保期为2年；</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4.施工完毕，及时清理施工中产生的垃圾，运出校外，并将施工现场清理干净；</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5.施工过程中必须注意安全文明施工，施工过程中工作人员严格做好安全防护措施，人身安全由中标单位负全部责任，如施工过程中对其它设施产生破坏，必须恢复原状；</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6.本工程为交钥匙工程，需严格按照中华人民共和国现行的设计、施工、安全操作规程、防火安全规定、环境保护规定及现行行业标准等规范进行施工。材料必须符合中华人民共和国国家或行业标准的要求。包工包料；</w:t>
      </w:r>
    </w:p>
    <w:p>
      <w:pPr>
        <w:autoSpaceDE w:val="0"/>
        <w:autoSpaceDN w:val="0"/>
        <w:snapToGrid w:val="0"/>
        <w:spacing w:line="480" w:lineRule="exact"/>
        <w:ind w:right="238"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3</w:t>
      </w:r>
      <w:r>
        <w:rPr>
          <w:rFonts w:hint="eastAsia" w:asciiTheme="minorEastAsia" w:hAnsiTheme="minorEastAsia"/>
          <w:b/>
          <w:sz w:val="24"/>
          <w:szCs w:val="24"/>
          <w:lang w:eastAsia="zh-CN"/>
        </w:rPr>
        <w:t>）</w:t>
      </w:r>
      <w:r>
        <w:rPr>
          <w:rFonts w:hint="eastAsia" w:asciiTheme="minorEastAsia" w:hAnsiTheme="minorEastAsia"/>
          <w:b/>
          <w:sz w:val="24"/>
          <w:szCs w:val="24"/>
        </w:rPr>
        <w:t>工期及其他要求：</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1、</w:t>
      </w:r>
      <w:r>
        <w:rPr>
          <w:rFonts w:hint="eastAsia" w:asciiTheme="minorEastAsia" w:hAnsiTheme="minorEastAsia" w:eastAsiaTheme="minorEastAsia" w:cstheme="minorBidi"/>
          <w:kern w:val="2"/>
          <w:sz w:val="24"/>
          <w:szCs w:val="24"/>
          <w:lang w:val="zh-CN" w:eastAsia="zh-CN" w:bidi="ar-SA"/>
        </w:rPr>
        <w:t>投标报价包含完成采购项目的技术服务、货物价格、运输搬倒费、安装调试费及税金等全部费用。</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2、</w:t>
      </w:r>
      <w:r>
        <w:rPr>
          <w:rFonts w:hint="eastAsia" w:asciiTheme="minorEastAsia" w:hAnsiTheme="minorEastAsia" w:eastAsiaTheme="minorEastAsia" w:cstheme="minorBidi"/>
          <w:kern w:val="2"/>
          <w:sz w:val="24"/>
          <w:szCs w:val="24"/>
          <w:lang w:val="zh-CN" w:eastAsia="zh-CN" w:bidi="ar-SA"/>
        </w:rPr>
        <w:t>投标人应根据自身实力、市场竞争状况及风险等情况自主报价。</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3、</w:t>
      </w:r>
      <w:r>
        <w:rPr>
          <w:rFonts w:hint="eastAsia" w:asciiTheme="minorEastAsia" w:hAnsiTheme="minorEastAsia" w:eastAsiaTheme="minorEastAsia" w:cstheme="minorBidi"/>
          <w:kern w:val="2"/>
          <w:sz w:val="24"/>
          <w:szCs w:val="24"/>
          <w:lang w:val="zh-CN" w:eastAsia="zh-CN" w:bidi="ar-SA"/>
        </w:rPr>
        <w:t>工期：5天。</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4、</w:t>
      </w:r>
      <w:r>
        <w:rPr>
          <w:rFonts w:hint="eastAsia" w:asciiTheme="minorEastAsia" w:hAnsiTheme="minorEastAsia" w:eastAsiaTheme="minorEastAsia" w:cstheme="minorBidi"/>
          <w:kern w:val="2"/>
          <w:sz w:val="24"/>
          <w:szCs w:val="24"/>
          <w:lang w:val="zh-CN" w:eastAsia="zh-CN" w:bidi="ar-SA"/>
        </w:rPr>
        <w:t>项目实施地点：河北水利电力学院。</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5、</w:t>
      </w:r>
      <w:r>
        <w:rPr>
          <w:rFonts w:hint="eastAsia" w:asciiTheme="minorEastAsia" w:hAnsiTheme="minorEastAsia" w:eastAsiaTheme="minorEastAsia" w:cstheme="minorBidi"/>
          <w:kern w:val="2"/>
          <w:sz w:val="24"/>
          <w:szCs w:val="24"/>
          <w:lang w:val="zh-CN" w:eastAsia="zh-CN" w:bidi="ar-SA"/>
        </w:rPr>
        <w:t>质量标准：应符合国家现行施工验收规范及相关验收标准施工。</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cstheme="minorBidi"/>
          <w:kern w:val="2"/>
          <w:sz w:val="24"/>
          <w:szCs w:val="24"/>
          <w:lang w:val="en-US" w:eastAsia="zh-CN" w:bidi="ar-SA"/>
        </w:rPr>
        <w:t>6、</w:t>
      </w:r>
      <w:r>
        <w:rPr>
          <w:rFonts w:hint="eastAsia" w:asciiTheme="minorEastAsia" w:hAnsiTheme="minorEastAsia" w:eastAsiaTheme="minorEastAsia" w:cstheme="minorBidi"/>
          <w:kern w:val="2"/>
          <w:sz w:val="24"/>
          <w:szCs w:val="24"/>
          <w:lang w:val="zh-CN" w:eastAsia="zh-CN" w:bidi="ar-SA"/>
        </w:rPr>
        <w:t>付款方式：工程竣工验收合格后一次性付清。（如遇法定假日等特殊情况，则付款时间顺延）。</w:t>
      </w:r>
    </w:p>
    <w:p>
      <w:pPr>
        <w:spacing w:line="480" w:lineRule="auto"/>
        <w:jc w:val="left"/>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w:t>
      </w:r>
      <w:r>
        <w:rPr>
          <w:rFonts w:hint="eastAsia" w:asciiTheme="minorEastAsia" w:hAnsiTheme="minorEastAsia"/>
          <w:b/>
          <w:bCs/>
          <w:sz w:val="24"/>
          <w:szCs w:val="24"/>
          <w:lang w:val="en-US" w:eastAsia="zh-CN"/>
        </w:rPr>
        <w:t>报名要求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rPr>
        <w:t>投标人在</w:t>
      </w:r>
      <w:r>
        <w:rPr>
          <w:rFonts w:hint="eastAsia" w:asciiTheme="minorEastAsia" w:hAnsiTheme="minorEastAsia"/>
          <w:sz w:val="24"/>
          <w:szCs w:val="24"/>
          <w:lang w:val="en-US" w:eastAsia="zh-CN"/>
        </w:rPr>
        <w:t>规定的报名时间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或复印件加盖公章</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报价函需密封至档案袋中。</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bookmarkStart w:id="0" w:name="_GoBack"/>
      <w:bookmarkEnd w:id="0"/>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Theme="minorEastAsia" w:hAnsiTheme="minorEastAsia"/>
          <w:sz w:val="24"/>
          <w:szCs w:val="24"/>
          <w:lang w:val="en-US" w:eastAsia="zh-CN"/>
        </w:rPr>
      </w:pPr>
    </w:p>
    <w:p>
      <w:pPr>
        <w:spacing w:line="480" w:lineRule="auto"/>
        <w:jc w:val="left"/>
        <w:rPr>
          <w:rFonts w:ascii="宋体" w:hAnsi="宋体" w:eastAsia="宋体" w:cs="宋体"/>
          <w:kern w:val="0"/>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5754D"/>
    <w:rsid w:val="000C5C00"/>
    <w:rsid w:val="001024C9"/>
    <w:rsid w:val="002364C3"/>
    <w:rsid w:val="002571B1"/>
    <w:rsid w:val="00281093"/>
    <w:rsid w:val="00291EB9"/>
    <w:rsid w:val="002926CB"/>
    <w:rsid w:val="0030371D"/>
    <w:rsid w:val="00336C8F"/>
    <w:rsid w:val="00353336"/>
    <w:rsid w:val="004118B2"/>
    <w:rsid w:val="00466D98"/>
    <w:rsid w:val="004E351B"/>
    <w:rsid w:val="00506858"/>
    <w:rsid w:val="00535503"/>
    <w:rsid w:val="00551156"/>
    <w:rsid w:val="0057490C"/>
    <w:rsid w:val="005D1643"/>
    <w:rsid w:val="00676BFA"/>
    <w:rsid w:val="006A5C8B"/>
    <w:rsid w:val="006E223B"/>
    <w:rsid w:val="006E7D1E"/>
    <w:rsid w:val="007E2513"/>
    <w:rsid w:val="008043CF"/>
    <w:rsid w:val="008263BD"/>
    <w:rsid w:val="0086157E"/>
    <w:rsid w:val="008847DA"/>
    <w:rsid w:val="00893254"/>
    <w:rsid w:val="008A1839"/>
    <w:rsid w:val="008A2B3D"/>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E26658"/>
    <w:rsid w:val="00E6796F"/>
    <w:rsid w:val="00EF6F7C"/>
    <w:rsid w:val="00F9015B"/>
    <w:rsid w:val="00F96874"/>
    <w:rsid w:val="00FD2079"/>
    <w:rsid w:val="00FD7204"/>
    <w:rsid w:val="00FE4D08"/>
    <w:rsid w:val="28106E99"/>
    <w:rsid w:val="6158296F"/>
    <w:rsid w:val="7AEC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359BD-BAEA-402B-AB82-C249495686C2}">
  <ds:schemaRefs/>
</ds:datastoreItem>
</file>

<file path=docProps/app.xml><?xml version="1.0" encoding="utf-8"?>
<Properties xmlns="http://schemas.openxmlformats.org/officeDocument/2006/extended-properties" xmlns:vt="http://schemas.openxmlformats.org/officeDocument/2006/docPropsVTypes">
  <Template>Normal</Template>
  <Pages>3</Pages>
  <Words>1074</Words>
  <Characters>1110</Characters>
  <Lines>3</Lines>
  <Paragraphs>1</Paragraphs>
  <TotalTime>3</TotalTime>
  <ScaleCrop>false</ScaleCrop>
  <LinksUpToDate>false</LinksUpToDate>
  <CharactersWithSpaces>1321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2016-07-12T09:48:00Z</dcterms:created>
  <dc:creator>aaa</dc:creator>
  <cp:lastModifiedBy>大鹏</cp:lastModifiedBy>
  <cp:lastPrinted>2019-03-25T00:33:00Z</cp:lastPrinted>
  <dcterms:modified xsi:type="dcterms:W3CDTF">2022-08-22T06:50:10Z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9BDF7A9C0AEC43CBB5C3E3FAA80A9E3E</vt:lpwstr>
  </property>
</Properties>
</file>