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8C" w:rsidRDefault="00F22CCF" w:rsidP="004D548C">
      <w:pPr>
        <w:spacing w:afterLines="50" w:after="156"/>
        <w:jc w:val="center"/>
        <w:rPr>
          <w:rFonts w:ascii="宋体" w:hAnsi="宋体" w:cs="宋体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河北水利电力学院</w:t>
      </w:r>
    </w:p>
    <w:p w:rsidR="00466D98" w:rsidRPr="0090184D" w:rsidRDefault="00B07D1D" w:rsidP="004D548C">
      <w:pPr>
        <w:spacing w:afterLines="50" w:after="156"/>
        <w:jc w:val="center"/>
        <w:rPr>
          <w:rFonts w:asciiTheme="minorEastAsia" w:hAnsiTheme="minorEastAsia"/>
          <w:b/>
          <w:sz w:val="32"/>
          <w:szCs w:val="32"/>
        </w:rPr>
      </w:pPr>
      <w:r w:rsidRPr="00B07D1D"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北侧围墙项目设计单位</w:t>
      </w:r>
      <w:r w:rsidRPr="00B07D1D"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项目</w:t>
      </w:r>
      <w:r w:rsidR="00466D98" w:rsidRPr="00B07D1D"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询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价文件</w:t>
      </w:r>
    </w:p>
    <w:p w:rsidR="004D548C" w:rsidRDefault="00466D98" w:rsidP="004D548C">
      <w:pPr>
        <w:pStyle w:val="a5"/>
        <w:numPr>
          <w:ilvl w:val="0"/>
          <w:numId w:val="1"/>
        </w:numPr>
        <w:spacing w:afterLines="50" w:after="156"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4D548C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4D548C">
        <w:rPr>
          <w:rFonts w:asciiTheme="minorEastAsia" w:hAnsiTheme="minorEastAsia" w:hint="eastAsia"/>
          <w:sz w:val="24"/>
          <w:szCs w:val="24"/>
        </w:rPr>
        <w:t>：</w:t>
      </w:r>
      <w:r w:rsidR="004D548C" w:rsidRPr="004D548C">
        <w:rPr>
          <w:rFonts w:asciiTheme="minorEastAsia" w:hAnsiTheme="minorEastAsia" w:hint="eastAsia"/>
          <w:sz w:val="24"/>
          <w:szCs w:val="24"/>
        </w:rPr>
        <w:t>河北水利电力学院</w:t>
      </w:r>
      <w:r w:rsidR="00B07D1D" w:rsidRPr="00B07D1D">
        <w:rPr>
          <w:rFonts w:asciiTheme="minorEastAsia" w:hAnsiTheme="minorEastAsia" w:hint="eastAsia"/>
          <w:sz w:val="24"/>
          <w:szCs w:val="24"/>
        </w:rPr>
        <w:t>北侧围墙项目设计单位项目</w:t>
      </w:r>
    </w:p>
    <w:p w:rsidR="009B0E72" w:rsidRPr="004D548C" w:rsidRDefault="009B0E72" w:rsidP="004D548C">
      <w:pPr>
        <w:pStyle w:val="a5"/>
        <w:numPr>
          <w:ilvl w:val="0"/>
          <w:numId w:val="1"/>
        </w:numPr>
        <w:spacing w:afterLines="50" w:after="156"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4D548C">
        <w:rPr>
          <w:rFonts w:asciiTheme="minorEastAsia" w:hAnsiTheme="minorEastAsia" w:hint="eastAsia"/>
          <w:b/>
          <w:sz w:val="24"/>
          <w:szCs w:val="24"/>
        </w:rPr>
        <w:t>采购项目最高限价：</w:t>
      </w:r>
      <w:proofErr w:type="gramStart"/>
      <w:r w:rsidR="00B07D1D">
        <w:rPr>
          <w:rFonts w:asciiTheme="minorEastAsia" w:hAnsiTheme="minorEastAsia" w:hint="eastAsia"/>
          <w:sz w:val="24"/>
          <w:szCs w:val="24"/>
        </w:rPr>
        <w:t>肆万</w:t>
      </w:r>
      <w:proofErr w:type="gramEnd"/>
      <w:r w:rsidR="00B07D1D">
        <w:rPr>
          <w:rFonts w:asciiTheme="minorEastAsia" w:hAnsiTheme="minorEastAsia" w:hint="eastAsia"/>
          <w:sz w:val="24"/>
          <w:szCs w:val="24"/>
        </w:rPr>
        <w:t>元整</w:t>
      </w:r>
      <w:r w:rsidR="004D548C" w:rsidRPr="004D548C">
        <w:rPr>
          <w:rFonts w:asciiTheme="minorEastAsia" w:hAnsiTheme="minorEastAsia" w:hint="eastAsia"/>
          <w:sz w:val="24"/>
          <w:szCs w:val="24"/>
        </w:rPr>
        <w:t>（</w:t>
      </w:r>
      <w:r w:rsidR="00B07D1D">
        <w:rPr>
          <w:rFonts w:asciiTheme="minorEastAsia" w:hAnsiTheme="minorEastAsia" w:hint="eastAsia"/>
          <w:sz w:val="24"/>
          <w:szCs w:val="24"/>
        </w:rPr>
        <w:t>40000</w:t>
      </w:r>
      <w:r w:rsidR="004D548C" w:rsidRPr="004D548C">
        <w:rPr>
          <w:rFonts w:asciiTheme="minorEastAsia" w:hAnsiTheme="minorEastAsia" w:hint="eastAsia"/>
          <w:sz w:val="24"/>
          <w:szCs w:val="24"/>
        </w:rPr>
        <w:t>元）</w:t>
      </w:r>
      <w:r w:rsidRPr="004D548C">
        <w:rPr>
          <w:rFonts w:asciiTheme="minorEastAsia" w:hAnsiTheme="minorEastAsia" w:hint="eastAsia"/>
          <w:sz w:val="24"/>
          <w:szCs w:val="24"/>
        </w:rPr>
        <w:t>；</w:t>
      </w:r>
    </w:p>
    <w:p w:rsidR="00B108BE" w:rsidRDefault="00466D98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p w:rsidR="00967E5E" w:rsidRPr="004D548C" w:rsidRDefault="00B07D1D" w:rsidP="004D548C">
      <w:pPr>
        <w:spacing w:line="480" w:lineRule="auto"/>
        <w:ind w:firstLineChars="275" w:firstLine="66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hint="eastAsia"/>
          <w:sz w:val="24"/>
          <w:szCs w:val="24"/>
        </w:rPr>
        <w:t>校园北侧围墙方案施工图，包括北门方案至少满足建设单位要求的三个方案，并出效果图和</w:t>
      </w:r>
      <w:proofErr w:type="gramStart"/>
      <w:r>
        <w:rPr>
          <w:rFonts w:hint="eastAsia"/>
          <w:sz w:val="24"/>
          <w:szCs w:val="24"/>
        </w:rPr>
        <w:t>可</w:t>
      </w:r>
      <w:proofErr w:type="gramEnd"/>
      <w:r>
        <w:rPr>
          <w:rFonts w:hint="eastAsia"/>
          <w:sz w:val="24"/>
          <w:szCs w:val="24"/>
        </w:rPr>
        <w:t>进行施工的详图，栅栏造型等要有详细的施工图。</w:t>
      </w:r>
    </w:p>
    <w:p w:rsidR="00FE4D08" w:rsidRPr="0090184D" w:rsidRDefault="00501E58" w:rsidP="00603C10">
      <w:pPr>
        <w:spacing w:line="48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90184D" w:rsidRDefault="00FE4D08" w:rsidP="00D60427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1.投标人须符合《中华人民共和国政府采购法》第二十二条规定条件：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（1）具有独立承担民事责任的能力；</w:t>
      </w:r>
    </w:p>
    <w:p w:rsidR="00FE4D08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具有履行合同所必需的设备和专业技术能力；</w:t>
      </w:r>
    </w:p>
    <w:p w:rsidR="009B6766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法律、行政法规规定的其他条件。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2.投标人须符合本次招标的其他资格要求：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9B6766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1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经营范围及拟投标服务符合本次招标要求，能全程</w:t>
      </w:r>
      <w:r w:rsidR="00956FC0">
        <w:rPr>
          <w:rFonts w:ascii="宋体" w:eastAsia="宋体" w:hAnsi="宋体" w:cs="宋体" w:hint="eastAsia"/>
          <w:kern w:val="0"/>
          <w:sz w:val="24"/>
          <w:szCs w:val="24"/>
          <w:lang w:bidi="ar"/>
        </w:rPr>
        <w:t>独立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完成本项目，且具有较强的服务能力</w:t>
      </w:r>
      <w:r w:rsidR="008F7179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8C2B7C" w:rsidRDefault="00FE4D08" w:rsidP="0057490C">
      <w:pPr>
        <w:spacing w:line="480" w:lineRule="auto"/>
        <w:jc w:val="left"/>
        <w:rPr>
          <w:rFonts w:ascii="宋体" w:eastAsia="宋体" w:hAnsi="宋体" w:cs="宋体" w:hint="eastAsia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2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本项目不接受联合体投标。</w:t>
      </w:r>
    </w:p>
    <w:p w:rsidR="00B07D1D" w:rsidRPr="00B07D1D" w:rsidRDefault="00B07D1D" w:rsidP="00B07D1D">
      <w:pPr>
        <w:spacing w:line="58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B07D1D">
        <w:rPr>
          <w:rFonts w:asciiTheme="minorEastAsia" w:hAnsiTheme="minorEastAsia" w:hint="eastAsia"/>
          <w:sz w:val="28"/>
          <w:szCs w:val="28"/>
        </w:rPr>
        <w:t>五、</w:t>
      </w:r>
      <w:r w:rsidRPr="00B07D1D">
        <w:rPr>
          <w:rFonts w:asciiTheme="minorEastAsia" w:hAnsiTheme="minorEastAsia" w:hint="eastAsia"/>
          <w:b/>
          <w:sz w:val="24"/>
          <w:szCs w:val="24"/>
        </w:rPr>
        <w:t>设计资质要求</w:t>
      </w:r>
    </w:p>
    <w:p w:rsidR="00B07D1D" w:rsidRDefault="00B07D1D" w:rsidP="00B07D1D">
      <w:pPr>
        <w:spacing w:line="580" w:lineRule="exact"/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工程设计综合或专业资质乙级及以上</w:t>
      </w:r>
    </w:p>
    <w:p w:rsidR="00B07D1D" w:rsidRDefault="00B07D1D" w:rsidP="00B07D1D">
      <w:pPr>
        <w:spacing w:line="480" w:lineRule="auto"/>
        <w:jc w:val="left"/>
        <w:rPr>
          <w:rFonts w:hint="eastAsia"/>
          <w:sz w:val="24"/>
          <w:szCs w:val="24"/>
        </w:rPr>
      </w:pPr>
      <w:r w:rsidRPr="00B07D1D">
        <w:rPr>
          <w:rFonts w:asciiTheme="minorEastAsia" w:hAnsiTheme="minorEastAsia" w:hint="eastAsia"/>
          <w:sz w:val="28"/>
          <w:szCs w:val="28"/>
        </w:rPr>
        <w:t>六、</w:t>
      </w:r>
      <w:r w:rsidRPr="00B07D1D">
        <w:rPr>
          <w:rFonts w:asciiTheme="minorEastAsia" w:hAnsiTheme="minorEastAsia" w:hint="eastAsia"/>
          <w:b/>
          <w:sz w:val="24"/>
          <w:szCs w:val="24"/>
        </w:rPr>
        <w:t>工期及其他要求</w:t>
      </w:r>
    </w:p>
    <w:p w:rsidR="00B07D1D" w:rsidRPr="0090184D" w:rsidRDefault="00B07D1D" w:rsidP="00B07D1D">
      <w:pPr>
        <w:spacing w:line="48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个工作日，完成</w:t>
      </w:r>
      <w:bookmarkStart w:id="0" w:name="_GoBack"/>
      <w:bookmarkEnd w:id="0"/>
      <w:r>
        <w:rPr>
          <w:rFonts w:hint="eastAsia"/>
          <w:sz w:val="24"/>
          <w:szCs w:val="24"/>
        </w:rPr>
        <w:t>设计任务并交付审图合格后有审图报告的施工图纸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套，竣工后交付竣工图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套（含电子版图纸），履行施工全过程设计应承担的责任，</w:t>
      </w:r>
      <w:r>
        <w:rPr>
          <w:rFonts w:hint="eastAsia"/>
          <w:sz w:val="24"/>
          <w:szCs w:val="24"/>
        </w:rPr>
        <w:lastRenderedPageBreak/>
        <w:t>完成相应设计咨询服务。</w:t>
      </w:r>
    </w:p>
    <w:sectPr w:rsidR="00B07D1D" w:rsidRPr="0090184D" w:rsidSect="0030371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C6" w:rsidRDefault="002B6EC6" w:rsidP="00466D98">
      <w:r>
        <w:separator/>
      </w:r>
    </w:p>
  </w:endnote>
  <w:endnote w:type="continuationSeparator" w:id="0">
    <w:p w:rsidR="002B6EC6" w:rsidRDefault="002B6EC6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403785"/>
      <w:docPartObj>
        <w:docPartGallery w:val="Page Numbers (Bottom of Page)"/>
        <w:docPartUnique/>
      </w:docPartObj>
    </w:sdtPr>
    <w:sdtEndPr/>
    <w:sdtContent>
      <w:p w:rsidR="00442E55" w:rsidRDefault="00442E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D1D" w:rsidRPr="00B07D1D">
          <w:rPr>
            <w:noProof/>
            <w:lang w:val="zh-CN"/>
          </w:rPr>
          <w:t>2</w:t>
        </w:r>
        <w:r>
          <w:fldChar w:fldCharType="end"/>
        </w:r>
      </w:p>
    </w:sdtContent>
  </w:sdt>
  <w:p w:rsidR="00442E55" w:rsidRDefault="00442E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C6" w:rsidRDefault="002B6EC6" w:rsidP="00466D98">
      <w:r>
        <w:separator/>
      </w:r>
    </w:p>
  </w:footnote>
  <w:footnote w:type="continuationSeparator" w:id="0">
    <w:p w:rsidR="002B6EC6" w:rsidRDefault="002B6EC6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5754D"/>
    <w:rsid w:val="000C5C00"/>
    <w:rsid w:val="001024C9"/>
    <w:rsid w:val="001C1278"/>
    <w:rsid w:val="001C3EBA"/>
    <w:rsid w:val="002364C3"/>
    <w:rsid w:val="002571B1"/>
    <w:rsid w:val="002671F3"/>
    <w:rsid w:val="00281093"/>
    <w:rsid w:val="00291EB9"/>
    <w:rsid w:val="002926CB"/>
    <w:rsid w:val="002B6EC6"/>
    <w:rsid w:val="0030371D"/>
    <w:rsid w:val="00336C8F"/>
    <w:rsid w:val="00353336"/>
    <w:rsid w:val="004118B2"/>
    <w:rsid w:val="00442E55"/>
    <w:rsid w:val="00466D98"/>
    <w:rsid w:val="004D548C"/>
    <w:rsid w:val="004E351B"/>
    <w:rsid w:val="00501E58"/>
    <w:rsid w:val="00506858"/>
    <w:rsid w:val="00535503"/>
    <w:rsid w:val="00551156"/>
    <w:rsid w:val="0057490C"/>
    <w:rsid w:val="005A37BA"/>
    <w:rsid w:val="005D1643"/>
    <w:rsid w:val="005F5A93"/>
    <w:rsid w:val="00603C10"/>
    <w:rsid w:val="00620AE2"/>
    <w:rsid w:val="00676BFA"/>
    <w:rsid w:val="006A5C8B"/>
    <w:rsid w:val="006E223B"/>
    <w:rsid w:val="006E7D1E"/>
    <w:rsid w:val="00716435"/>
    <w:rsid w:val="00776509"/>
    <w:rsid w:val="007B06EB"/>
    <w:rsid w:val="007E2513"/>
    <w:rsid w:val="007F4828"/>
    <w:rsid w:val="008043CF"/>
    <w:rsid w:val="008263BD"/>
    <w:rsid w:val="008436B1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248AF"/>
    <w:rsid w:val="00930D7C"/>
    <w:rsid w:val="00951F23"/>
    <w:rsid w:val="00956FC0"/>
    <w:rsid w:val="00967E5E"/>
    <w:rsid w:val="00995704"/>
    <w:rsid w:val="009B0E72"/>
    <w:rsid w:val="009B6766"/>
    <w:rsid w:val="009C7BEE"/>
    <w:rsid w:val="00A015F7"/>
    <w:rsid w:val="00A1617B"/>
    <w:rsid w:val="00A225C1"/>
    <w:rsid w:val="00A2381C"/>
    <w:rsid w:val="00A53B20"/>
    <w:rsid w:val="00AD2811"/>
    <w:rsid w:val="00B07D1D"/>
    <w:rsid w:val="00B108BE"/>
    <w:rsid w:val="00BB49CB"/>
    <w:rsid w:val="00C12ACD"/>
    <w:rsid w:val="00C468E4"/>
    <w:rsid w:val="00C658E8"/>
    <w:rsid w:val="00D1103A"/>
    <w:rsid w:val="00D118CE"/>
    <w:rsid w:val="00D1613B"/>
    <w:rsid w:val="00D60427"/>
    <w:rsid w:val="00E26658"/>
    <w:rsid w:val="00E6796F"/>
    <w:rsid w:val="00E754AA"/>
    <w:rsid w:val="00EA3877"/>
    <w:rsid w:val="00EB6B75"/>
    <w:rsid w:val="00EF6F7C"/>
    <w:rsid w:val="00F22CCF"/>
    <w:rsid w:val="00F46260"/>
    <w:rsid w:val="00F9015B"/>
    <w:rsid w:val="00F96874"/>
    <w:rsid w:val="00FD2079"/>
    <w:rsid w:val="00FD7204"/>
    <w:rsid w:val="00FE4D0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E697-9123-410A-953D-85FC374A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pc999</cp:lastModifiedBy>
  <cp:revision>77</cp:revision>
  <cp:lastPrinted>2019-04-24T06:34:00Z</cp:lastPrinted>
  <dcterms:created xsi:type="dcterms:W3CDTF">2016-07-12T09:48:00Z</dcterms:created>
  <dcterms:modified xsi:type="dcterms:W3CDTF">2019-07-22T08:47:00Z</dcterms:modified>
</cp:coreProperties>
</file>